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C" w:rsidRPr="001F402B" w:rsidRDefault="00732CEC">
      <w:pPr>
        <w:pStyle w:val="ConsPlusNormal"/>
        <w:jc w:val="both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2CEC" w:rsidRPr="001F40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2CEC" w:rsidRPr="001F402B" w:rsidRDefault="00732CEC">
            <w:pPr>
              <w:pStyle w:val="ConsPlusNormal"/>
              <w:jc w:val="right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N 55-ОЗ</w:t>
            </w:r>
          </w:p>
        </w:tc>
      </w:tr>
    </w:tbl>
    <w:p w:rsidR="00732CEC" w:rsidRPr="001F402B" w:rsidRDefault="00732C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ЗАКОН НЕНЕЦКОГО АВТОНОМНОГО ОКРУГА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ОБ ОСОБЕННОСТЯХ НАЛОГООБЛОЖЕНИЯ ПРИ ПРИМЕНЕНИИ </w:t>
      </w:r>
      <w:proofErr w:type="gramStart"/>
      <w:r w:rsidRPr="001F402B">
        <w:rPr>
          <w:rFonts w:ascii="Arial" w:hAnsi="Arial" w:cs="Arial"/>
        </w:rPr>
        <w:t>УПРОЩЕННОЙ</w:t>
      </w:r>
      <w:proofErr w:type="gramEnd"/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 И ПАТЕНТНОЙ СИСТЕМЫ НАЛОГООБЛОЖЕНИЯ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proofErr w:type="gramStart"/>
      <w:r w:rsidRPr="001F402B">
        <w:rPr>
          <w:rFonts w:ascii="Arial" w:hAnsi="Arial" w:cs="Arial"/>
        </w:rPr>
        <w:t>Принят</w:t>
      </w:r>
      <w:proofErr w:type="gramEnd"/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Собранием депутатов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(Постановление от 5 марта 2015 года N 24-сд)</w:t>
      </w:r>
    </w:p>
    <w:p w:rsidR="00732CEC" w:rsidRDefault="00732CEC">
      <w:pPr>
        <w:spacing w:after="1"/>
        <w:rPr>
          <w:rFonts w:ascii="Arial" w:hAnsi="Arial" w:cs="Arial"/>
          <w:lang w:val="en-US"/>
        </w:rPr>
      </w:pPr>
    </w:p>
    <w:p w:rsidR="001F402B" w:rsidRDefault="001F402B">
      <w:pPr>
        <w:spacing w:after="1"/>
        <w:rPr>
          <w:rFonts w:ascii="Arial" w:hAnsi="Arial" w:cs="Arial"/>
          <w:lang w:val="en-US"/>
        </w:rPr>
      </w:pPr>
    </w:p>
    <w:p w:rsidR="001F402B" w:rsidRPr="001F402B" w:rsidRDefault="001F402B" w:rsidP="001F402B">
      <w:pPr>
        <w:spacing w:after="1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Список изменяющих документов</w:t>
      </w:r>
    </w:p>
    <w:p w:rsidR="001F402B" w:rsidRPr="001F402B" w:rsidRDefault="001F402B" w:rsidP="001F402B">
      <w:pPr>
        <w:spacing w:after="1"/>
        <w:jc w:val="center"/>
        <w:rPr>
          <w:rFonts w:ascii="Arial" w:hAnsi="Arial" w:cs="Arial"/>
        </w:rPr>
      </w:pPr>
      <w:proofErr w:type="gramStart"/>
      <w:r w:rsidRPr="001F402B">
        <w:rPr>
          <w:rFonts w:ascii="Arial" w:hAnsi="Arial" w:cs="Arial"/>
        </w:rPr>
        <w:t xml:space="preserve">(в ред. законов НАО от 26.11.2015 </w:t>
      </w:r>
      <w:r w:rsidRPr="001F402B">
        <w:rPr>
          <w:rFonts w:ascii="Arial" w:hAnsi="Arial" w:cs="Arial"/>
          <w:lang w:val="en-US"/>
        </w:rPr>
        <w:t>N</w:t>
      </w:r>
      <w:r w:rsidRPr="001F402B">
        <w:rPr>
          <w:rFonts w:ascii="Arial" w:hAnsi="Arial" w:cs="Arial"/>
        </w:rPr>
        <w:t xml:space="preserve"> 154-ОЗ, от 08.02.2018 </w:t>
      </w:r>
      <w:r w:rsidRPr="001F402B">
        <w:rPr>
          <w:rFonts w:ascii="Arial" w:hAnsi="Arial" w:cs="Arial"/>
          <w:lang w:val="en-US"/>
        </w:rPr>
        <w:t>N</w:t>
      </w:r>
      <w:r w:rsidRPr="001F402B">
        <w:rPr>
          <w:rFonts w:ascii="Arial" w:hAnsi="Arial" w:cs="Arial"/>
        </w:rPr>
        <w:t xml:space="preserve"> 367-ОЗ,</w:t>
      </w:r>
      <w:proofErr w:type="gramEnd"/>
    </w:p>
    <w:p w:rsidR="001F402B" w:rsidRPr="001F402B" w:rsidRDefault="001F402B" w:rsidP="001F402B">
      <w:pPr>
        <w:spacing w:after="1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от 11.06.2019 </w:t>
      </w:r>
      <w:r w:rsidRPr="001F402B">
        <w:rPr>
          <w:rFonts w:ascii="Arial" w:hAnsi="Arial" w:cs="Arial"/>
          <w:lang w:val="en-US"/>
        </w:rPr>
        <w:t>N</w:t>
      </w:r>
      <w:r w:rsidRPr="001F402B">
        <w:rPr>
          <w:rFonts w:ascii="Arial" w:hAnsi="Arial" w:cs="Arial"/>
        </w:rPr>
        <w:t xml:space="preserve"> 87-ОЗ, от 27.11.2020 </w:t>
      </w:r>
      <w:r w:rsidRPr="001F402B">
        <w:rPr>
          <w:rFonts w:ascii="Arial" w:hAnsi="Arial" w:cs="Arial"/>
          <w:lang w:val="en-US"/>
        </w:rPr>
        <w:t>N</w:t>
      </w:r>
      <w:r w:rsidRPr="001F402B">
        <w:rPr>
          <w:rFonts w:ascii="Arial" w:hAnsi="Arial" w:cs="Arial"/>
        </w:rPr>
        <w:t xml:space="preserve"> 210-ОЗ, от 24.12.2020 </w:t>
      </w:r>
      <w:r w:rsidRPr="001F402B">
        <w:rPr>
          <w:rFonts w:ascii="Arial" w:hAnsi="Arial" w:cs="Arial"/>
          <w:lang w:val="en-US"/>
        </w:rPr>
        <w:t>N</w:t>
      </w:r>
      <w:r w:rsidRPr="001F402B">
        <w:rPr>
          <w:rFonts w:ascii="Arial" w:hAnsi="Arial" w:cs="Arial"/>
        </w:rPr>
        <w:t xml:space="preserve"> 228-ОЗ)</w:t>
      </w:r>
    </w:p>
    <w:p w:rsidR="00732CEC" w:rsidRPr="001F402B" w:rsidRDefault="00732CEC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0" w:name="P18"/>
      <w:bookmarkEnd w:id="0"/>
      <w:r w:rsidRPr="001F402B">
        <w:rPr>
          <w:rFonts w:ascii="Arial" w:hAnsi="Arial" w:cs="Arial"/>
        </w:rPr>
        <w:t>Статья 1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20"/>
      <w:bookmarkEnd w:id="1"/>
      <w:r w:rsidRPr="001F402B">
        <w:rPr>
          <w:rFonts w:ascii="Arial" w:hAnsi="Arial" w:cs="Arial"/>
        </w:rPr>
        <w:t xml:space="preserve">1. </w:t>
      </w:r>
      <w:proofErr w:type="gramStart"/>
      <w:r w:rsidRPr="001F402B">
        <w:rPr>
          <w:rFonts w:ascii="Arial" w:hAnsi="Arial" w:cs="Arial"/>
        </w:rPr>
        <w:t>Установить на территории Ненецкого автономного округа налоговую ставку при применении упрощенной системы налогообложения в размере 0 процентов, если иное не установлено пунктами 1.1 и 2.1 статьи 346.20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</w:t>
      </w:r>
      <w:proofErr w:type="gramEnd"/>
      <w:r w:rsidRPr="001F402B">
        <w:rPr>
          <w:rFonts w:ascii="Arial" w:hAnsi="Arial" w:cs="Arial"/>
        </w:rPr>
        <w:t xml:space="preserve"> </w:t>
      </w:r>
      <w:proofErr w:type="gramStart"/>
      <w:r w:rsidRPr="001F402B">
        <w:rPr>
          <w:rFonts w:ascii="Arial" w:hAnsi="Arial" w:cs="Arial"/>
        </w:rPr>
        <w:t>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" w:name="_GoBack"/>
      <w:bookmarkEnd w:id="2"/>
      <w:r w:rsidRPr="001F402B">
        <w:rPr>
          <w:rFonts w:ascii="Arial" w:hAnsi="Arial" w:cs="Arial"/>
        </w:rPr>
        <w:t>Право на применение налоговой ставки, установленной в абзаце первом настоящей части, имеют индивидуальные предприниматели, осуществляющие виды предпринимательской деятельности, указанные в Приложении 1 к настоящему закону.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3" w:name="P27"/>
      <w:bookmarkEnd w:id="3"/>
      <w:r w:rsidRPr="001F402B">
        <w:rPr>
          <w:rFonts w:ascii="Arial" w:hAnsi="Arial" w:cs="Arial"/>
        </w:rPr>
        <w:t>Статья 1.1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Установить налоговую ставку при применении упрощенной системы налогообложения для налогоплательщиков, являющихся субъектами малого и среднего предпринимательства и зарегистрированных на территории Ненецкого автономного округа, для некоммерческих организаций, зарегистрированных на территории Ненецкого автономного округа: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lastRenderedPageBreak/>
        <w:t>выбравших в качестве объекта налогообложения доходы, уменьшенные на величину расходов, - в размере 5 процентов;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1F402B">
        <w:rPr>
          <w:rFonts w:ascii="Arial" w:hAnsi="Arial" w:cs="Arial"/>
        </w:rPr>
        <w:t>выбравших</w:t>
      </w:r>
      <w:proofErr w:type="gramEnd"/>
      <w:r w:rsidRPr="001F402B">
        <w:rPr>
          <w:rFonts w:ascii="Arial" w:hAnsi="Arial" w:cs="Arial"/>
        </w:rPr>
        <w:t xml:space="preserve"> в качестве объекта налогообложения доходы, - в размере 1 процента.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4" w:name="P35"/>
      <w:bookmarkEnd w:id="4"/>
      <w:r w:rsidRPr="001F402B">
        <w:rPr>
          <w:rFonts w:ascii="Arial" w:hAnsi="Arial" w:cs="Arial"/>
        </w:rPr>
        <w:t>Статья 2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bookmarkStart w:id="5" w:name="P38"/>
      <w:bookmarkEnd w:id="5"/>
      <w:r w:rsidRPr="001F402B">
        <w:rPr>
          <w:rFonts w:ascii="Arial" w:hAnsi="Arial" w:cs="Arial"/>
        </w:rPr>
        <w:t xml:space="preserve">1. </w:t>
      </w:r>
      <w:proofErr w:type="gramStart"/>
      <w:r w:rsidRPr="001F402B">
        <w:rPr>
          <w:rFonts w:ascii="Arial" w:hAnsi="Arial" w:cs="Arial"/>
        </w:rPr>
        <w:t>Установить на территории Ненецкого автономного округа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</w:t>
      </w:r>
      <w:proofErr w:type="gramEnd"/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Право на применение налоговой ставки, установленной в абзаце первом настоящей части, имеют индивидуальные предприниматели, осуществляющие виды предпринимательской деятельности, указанные в Приложении 2 к настоящему закону.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1F402B">
        <w:rPr>
          <w:rFonts w:ascii="Arial" w:hAnsi="Arial" w:cs="Arial"/>
        </w:rPr>
        <w:t>Статья 3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ind w:firstLine="540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Настоящий закон вступает в силу со дня его официального опубликования, за исключением статьи 1.1, которая вступает в силу с 1 января 2020 года.</w:t>
      </w:r>
    </w:p>
    <w:p w:rsidR="00732CEC" w:rsidRPr="001F402B" w:rsidRDefault="00732C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6" w:name="P47"/>
      <w:bookmarkEnd w:id="6"/>
      <w:r w:rsidRPr="001F402B">
        <w:rPr>
          <w:rFonts w:ascii="Arial" w:hAnsi="Arial" w:cs="Arial"/>
        </w:rPr>
        <w:t>Статьи 1 и 2 настоящего закона действуют до 1 января 2024 года.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  <w:r w:rsidRPr="001F402B">
        <w:rPr>
          <w:rFonts w:ascii="Arial" w:hAnsi="Arial" w:cs="Arial"/>
        </w:rPr>
        <w:t>(в ред. Закона НАО от 27.11.2020 N 210-ОЗ)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Губернатор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И.В.КОШИН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Председатель Собрания депутатов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А.В.МЯНДИН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rPr>
          <w:rFonts w:ascii="Arial" w:hAnsi="Arial" w:cs="Arial"/>
        </w:rPr>
      </w:pPr>
      <w:r w:rsidRPr="001F402B">
        <w:rPr>
          <w:rFonts w:ascii="Arial" w:hAnsi="Arial" w:cs="Arial"/>
        </w:rPr>
        <w:t>г. Нарьян-Мар</w:t>
      </w:r>
    </w:p>
    <w:p w:rsidR="00732CEC" w:rsidRPr="001F402B" w:rsidRDefault="00732CEC">
      <w:pPr>
        <w:pStyle w:val="ConsPlusNormal"/>
        <w:spacing w:before="220"/>
        <w:rPr>
          <w:rFonts w:ascii="Arial" w:hAnsi="Arial" w:cs="Arial"/>
        </w:rPr>
      </w:pPr>
      <w:r w:rsidRPr="001F402B">
        <w:rPr>
          <w:rFonts w:ascii="Arial" w:hAnsi="Arial" w:cs="Arial"/>
        </w:rPr>
        <w:t>13 марта 2015 года</w:t>
      </w:r>
    </w:p>
    <w:p w:rsidR="00732CEC" w:rsidRPr="001F402B" w:rsidRDefault="00732CEC">
      <w:pPr>
        <w:pStyle w:val="ConsPlusNormal"/>
        <w:spacing w:before="220"/>
        <w:rPr>
          <w:rFonts w:ascii="Arial" w:hAnsi="Arial" w:cs="Arial"/>
        </w:rPr>
      </w:pPr>
      <w:r w:rsidRPr="001F402B">
        <w:rPr>
          <w:rFonts w:ascii="Arial" w:hAnsi="Arial" w:cs="Arial"/>
        </w:rPr>
        <w:t>N 55-ОЗ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1F402B" w:rsidRDefault="001F402B">
      <w:pPr>
        <w:pStyle w:val="ConsPlusNormal"/>
        <w:spacing w:before="280"/>
        <w:jc w:val="right"/>
        <w:outlineLvl w:val="0"/>
        <w:rPr>
          <w:rFonts w:ascii="Arial" w:hAnsi="Arial" w:cs="Arial"/>
          <w:lang w:val="en-US"/>
        </w:rPr>
      </w:pPr>
    </w:p>
    <w:p w:rsidR="001F402B" w:rsidRDefault="001F402B">
      <w:pPr>
        <w:pStyle w:val="ConsPlusNormal"/>
        <w:spacing w:before="280"/>
        <w:jc w:val="right"/>
        <w:outlineLvl w:val="0"/>
        <w:rPr>
          <w:rFonts w:ascii="Arial" w:hAnsi="Arial" w:cs="Arial"/>
          <w:lang w:val="en-US"/>
        </w:rPr>
      </w:pPr>
    </w:p>
    <w:p w:rsidR="001F402B" w:rsidRDefault="001F402B">
      <w:pPr>
        <w:pStyle w:val="ConsPlusNormal"/>
        <w:spacing w:before="280"/>
        <w:jc w:val="right"/>
        <w:outlineLvl w:val="0"/>
        <w:rPr>
          <w:rFonts w:ascii="Arial" w:hAnsi="Arial" w:cs="Arial"/>
          <w:lang w:val="en-US"/>
        </w:rPr>
      </w:pPr>
    </w:p>
    <w:p w:rsidR="00732CEC" w:rsidRPr="001F402B" w:rsidRDefault="00732CEC">
      <w:pPr>
        <w:pStyle w:val="ConsPlusNormal"/>
        <w:spacing w:before="280"/>
        <w:jc w:val="right"/>
        <w:outlineLvl w:val="0"/>
        <w:rPr>
          <w:rFonts w:ascii="Arial" w:hAnsi="Arial" w:cs="Arial"/>
        </w:rPr>
      </w:pPr>
      <w:r w:rsidRPr="001F402B">
        <w:rPr>
          <w:rFonts w:ascii="Arial" w:hAnsi="Arial" w:cs="Arial"/>
        </w:rPr>
        <w:t>Приложение 1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к закону 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от 13.03.2015 N 55-ОЗ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"Об особенностях налогообложения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при применении </w:t>
      </w:r>
      <w:proofErr w:type="gramStart"/>
      <w:r w:rsidRPr="001F402B">
        <w:rPr>
          <w:rFonts w:ascii="Arial" w:hAnsi="Arial" w:cs="Arial"/>
        </w:rPr>
        <w:t>упрощенной</w:t>
      </w:r>
      <w:proofErr w:type="gramEnd"/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 и патентной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налогообложения"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bookmarkStart w:id="7" w:name="P75"/>
      <w:bookmarkEnd w:id="7"/>
      <w:r w:rsidRPr="001F402B">
        <w:rPr>
          <w:rFonts w:ascii="Arial" w:hAnsi="Arial" w:cs="Arial"/>
        </w:rPr>
        <w:t>ВИДЫ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ПРЕДПРИНИМАТЕЛЬСКОЙ ДЕЯТЕЛЬНОСТИ, В ОТНОШЕНИИ КОТОРЫХ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УСТАНАВЛИВАЕТСЯ НАЛОГОВАЯ СТАВКА В РАЗМЕРЕ 0 ПРОЦЕНТОВ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ПРИ ПРИМЕНЕНИИ УПРОЩЕННОЙ СИСТЕМЫ НАЛОГООБЛОЖЕНИЯ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В НЕНЕЦКОМ АВТОНОМНОМ ОКРУГЕ</w:t>
      </w:r>
    </w:p>
    <w:p w:rsidR="00732CEC" w:rsidRPr="001F402B" w:rsidRDefault="00732CEC">
      <w:pPr>
        <w:spacing w:after="1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3225"/>
      </w:tblGrid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N </w:t>
            </w:r>
            <w:proofErr w:type="gramStart"/>
            <w:r w:rsidRPr="001F402B">
              <w:rPr>
                <w:rFonts w:ascii="Arial" w:hAnsi="Arial" w:cs="Arial"/>
              </w:rPr>
              <w:t>п</w:t>
            </w:r>
            <w:proofErr w:type="gramEnd"/>
            <w:r w:rsidRPr="001F402B">
              <w:rPr>
                <w:rFonts w:ascii="Arial" w:hAnsi="Arial" w:cs="Arial"/>
              </w:rPr>
              <w:t>/п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Наименование вида предпринимательской деятельности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Производственная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</w:t>
            </w:r>
            <w:proofErr w:type="gramStart"/>
            <w:r w:rsidRPr="001F402B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C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Социальная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гостиниц и прочих мест для временного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55.1 раздела I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55.2 раздела I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5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79 раздела N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6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P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7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Общая врачебная практика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86.21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8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Специальная врачебная практика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86.22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9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уходу с обеспечением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87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10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88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11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91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12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спортивных объектов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93.11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13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спортивных клубов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93.12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14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Деятельность </w:t>
            </w:r>
            <w:proofErr w:type="gramStart"/>
            <w:r w:rsidRPr="001F402B">
              <w:rPr>
                <w:rFonts w:ascii="Arial" w:hAnsi="Arial" w:cs="Arial"/>
              </w:rPr>
              <w:t>фитнес-центров</w:t>
            </w:r>
            <w:proofErr w:type="gramEnd"/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93.13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15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физкультурно-оздоровительная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96.04 раздела S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Научная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16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62 раздела J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17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в области информационных технологий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63 раздела J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18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Научные исследования и разработки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72 раздела M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Бытовые услуги населению</w:t>
            </w:r>
          </w:p>
        </w:tc>
      </w:tr>
      <w:tr w:rsidR="00732CEC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19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Деятельности в сфере бытовых услуг населению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Перечень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определенный распоряжением Правительства Российской Федерации от 24 ноября 2016 года N 2496-р</w:t>
            </w:r>
          </w:p>
        </w:tc>
      </w:tr>
    </w:tbl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right"/>
        <w:outlineLvl w:val="0"/>
        <w:rPr>
          <w:rFonts w:ascii="Arial" w:hAnsi="Arial" w:cs="Arial"/>
        </w:rPr>
      </w:pPr>
      <w:r w:rsidRPr="001F402B">
        <w:rPr>
          <w:rFonts w:ascii="Arial" w:hAnsi="Arial" w:cs="Arial"/>
        </w:rPr>
        <w:t>Приложение 2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к закону 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от 13.03.2015 N 55-ОЗ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"Об особенностях налогообложения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при применении </w:t>
      </w:r>
      <w:proofErr w:type="gramStart"/>
      <w:r w:rsidRPr="001F402B">
        <w:rPr>
          <w:rFonts w:ascii="Arial" w:hAnsi="Arial" w:cs="Arial"/>
        </w:rPr>
        <w:t>упрощенной</w:t>
      </w:r>
      <w:proofErr w:type="gramEnd"/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 и патентной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налогообложения"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bookmarkStart w:id="8" w:name="P160"/>
      <w:bookmarkEnd w:id="8"/>
      <w:r w:rsidRPr="001F402B">
        <w:rPr>
          <w:rFonts w:ascii="Arial" w:hAnsi="Arial" w:cs="Arial"/>
        </w:rPr>
        <w:t>ВИДЫ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ПРЕДПРИНИМАТЕЛЬСКОЙ ДЕЯТЕЛЬНОСТИ, В ОТНОШЕНИИ КОТОРЫХ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УСТАНАВЛИВАЕТСЯ НАЛОГОВАЯ СТАВКА В РАЗМЕРЕ 0 ПРОЦЕНТОВ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ПРИ ПРИМЕНЕНИИ ПАТЕНТНОЙ СИСТЕМЫ НАЛОГООБЛОЖЕНИЯ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В НЕНЕЦКОМ АВТОНОМНОМ ОКРУГЕ</w:t>
      </w:r>
    </w:p>
    <w:p w:rsidR="00732CEC" w:rsidRPr="001F402B" w:rsidRDefault="00732CEC">
      <w:pPr>
        <w:spacing w:after="1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32"/>
        <w:gridCol w:w="2693"/>
      </w:tblGrid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N </w:t>
            </w:r>
            <w:proofErr w:type="gramStart"/>
            <w:r w:rsidRPr="001F402B">
              <w:rPr>
                <w:rFonts w:ascii="Arial" w:hAnsi="Arial" w:cs="Arial"/>
              </w:rPr>
              <w:t>п</w:t>
            </w:r>
            <w:proofErr w:type="gramEnd"/>
            <w:r w:rsidRPr="001F402B">
              <w:rPr>
                <w:rFonts w:ascii="Arial" w:hAnsi="Arial" w:cs="Arial"/>
              </w:rPr>
              <w:t>/п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Наименование вида предпринимательской деятельности в соответствии с Общероссийским классификатором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Код в соответствии с Общероссийским классификатором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Производственная сфера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услуг в области растениеводства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01.61 раздела A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01.7 раздела A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Сбор и заготовка пищевых лесных ресурсов, </w:t>
            </w:r>
            <w:proofErr w:type="spellStart"/>
            <w:r w:rsidRPr="001F402B">
              <w:rPr>
                <w:rFonts w:ascii="Arial" w:hAnsi="Arial" w:cs="Arial"/>
              </w:rPr>
              <w:t>недревесных</w:t>
            </w:r>
            <w:proofErr w:type="spellEnd"/>
            <w:r w:rsidRPr="001F402B">
              <w:rPr>
                <w:rFonts w:ascii="Arial" w:hAnsi="Arial" w:cs="Arial"/>
              </w:rPr>
              <w:t xml:space="preserve"> лесных ресурсов и лекарственных растений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02.3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Переработка и консервирование мяса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продукции из мяса убойных животных и мяса птицы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10.13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Переработка и консервирование картофеля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10.31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Прочие виды переработки и консервирования фруктов и овощей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10.39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масел и жиров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10.41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продуктов мукомольной и крупяной промышленности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10.61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Подготовка и прядение текстильных волокон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13.1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одежды из кожи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14.11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меховых изделий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14.2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Дубление и выделка кожи, выделка и крашение меха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15.11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обуви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15.2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деревянной тары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16.24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28.3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Обработка металлов и нанесение покрытий на металлы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25.61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Строительство кораблей, судов и плавучих конструкций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30.11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и техническое обслуживание судов и лодок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33.15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спортивного и туристского оборудования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95.29.2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16.29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Прочие виды полиграфической деятельности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18.12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18.14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бытовых приборов, домашнего и садового инвентаря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95.22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часов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95.25.1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игрушек и подобных им изделий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95.29.3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Виды издательской деятельности прочие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58.19 раздела J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Сборка и ремонт очков в специализированных магазинах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вид 47.78.22 раздела G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2.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изделий народных художественных промыслов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32.99.8 раздела C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Социальная сфера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3.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85.41.9 раздела P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4.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услуг по дневному уходу за детьми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88.91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88.1 раздела Q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5.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в области спорта прочая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93.19 раздела R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6.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47.73 раздела G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Общая врачебная практика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86.21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Специальная врачебная практика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86.22 раздела Q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7.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79.90.2 раздела N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8.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Организация похорон и предоставление связанных с ними услуг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96.03 раздела S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9.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письменному и устному переводу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74.3 раздела M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10.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87.3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88.1 раздела Q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Бытовые услуги населению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11.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81.22 раздела N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T</w:t>
            </w:r>
          </w:p>
        </w:tc>
      </w:tr>
      <w:tr w:rsidR="00732CEC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12.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компьютеров и коммуникационного оборудования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95.1 раздела S</w:t>
            </w:r>
          </w:p>
        </w:tc>
      </w:tr>
    </w:tbl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563BFA" w:rsidRPr="001F402B" w:rsidRDefault="00563BFA">
      <w:pPr>
        <w:rPr>
          <w:rFonts w:ascii="Arial" w:hAnsi="Arial" w:cs="Arial"/>
        </w:rPr>
      </w:pPr>
    </w:p>
    <w:sectPr w:rsidR="00563BFA" w:rsidRPr="001F402B" w:rsidSect="001F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C"/>
    <w:rsid w:val="001F402B"/>
    <w:rsid w:val="00563BFA"/>
    <w:rsid w:val="007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2021-01-15T12:04:00Z</dcterms:created>
  <dcterms:modified xsi:type="dcterms:W3CDTF">2021-01-15T12:04:00Z</dcterms:modified>
</cp:coreProperties>
</file>